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2688"/>
        <w:gridCol w:w="3110"/>
        <w:gridCol w:w="3111"/>
        <w:gridCol w:w="2970"/>
        <w:gridCol w:w="2686"/>
      </w:tblGrid>
      <w:tr w:rsidR="003119E6" w:rsidRPr="00DD26A6" w:rsidTr="00D3222F">
        <w:trPr>
          <w:cantSplit/>
          <w:trHeight w:val="372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2313B4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SA5#10</w:t>
            </w:r>
            <w:r w:rsidR="002313B4"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8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3119E6" w:rsidRPr="00DD26A6" w:rsidTr="00D3222F">
        <w:trPr>
          <w:cantSplit/>
          <w:trHeight w:val="1981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3119E6" w:rsidRPr="00DD26A6" w:rsidRDefault="003119E6" w:rsidP="002313B4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8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  <w:t>1</w:t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3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0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DD26A6" w:rsidRDefault="001A2DD8" w:rsidP="00D3222F">
            <w:pPr>
              <w:pStyle w:val="TAH"/>
              <w:rPr>
                <w:rFonts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ko-KR"/>
              </w:rPr>
              <w:t xml:space="preserve">6.1 OAM&amp;P Opening Session </w:t>
            </w:r>
          </w:p>
          <w:p w:rsidR="003119E6" w:rsidRPr="00DD26A6" w:rsidRDefault="003119E6" w:rsidP="00D3222F">
            <w:pPr>
              <w:pStyle w:val="TAH"/>
              <w:rPr>
                <w:rFonts w:cs="Arial"/>
                <w:color w:val="000000" w:themeColor="text1"/>
                <w:sz w:val="20"/>
                <w:lang w:eastAsia="ko-KR"/>
              </w:rPr>
            </w:pPr>
          </w:p>
          <w:p w:rsidR="003119E6" w:rsidRPr="00DD26A6" w:rsidRDefault="001A2DD8" w:rsidP="00D3222F">
            <w:pPr>
              <w:pStyle w:val="TAH"/>
              <w:rPr>
                <w:rFonts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ko-KR"/>
              </w:rPr>
              <w:t xml:space="preserve">6.2 New Work Item proposals 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SA5 Opening Plenary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1 Opening of the Meeting</w:t>
            </w: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3 IPR Declaration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D26A6" w:rsidRPr="00DD26A6" w:rsidRDefault="00DD26A6" w:rsidP="00DD26A6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6.5.1 Study on OAM support for assessment of energy efficiency</w:t>
            </w:r>
          </w:p>
          <w:p w:rsidR="00DD26A6" w:rsidRPr="00DD26A6" w:rsidRDefault="00DD26A6" w:rsidP="00DD26A6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</w:p>
          <w:p w:rsidR="00DD26A6" w:rsidRPr="00DD26A6" w:rsidRDefault="00DD26A6" w:rsidP="00DD26A6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6.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.3 Study on Implementation for the Partitioning of Itf-N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A409E5" w:rsidRPr="00DD26A6" w:rsidRDefault="00A409E5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8:45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SA5 Closing Plenary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7 Charging Report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6345C0" w:rsidRPr="00DD26A6" w:rsidTr="00D3222F">
        <w:trPr>
          <w:cantSplit/>
          <w:trHeight w:val="1975"/>
        </w:trPr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DD26A6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88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</w:rPr>
              <w:t>6.3 Maintenance and Rel-13 small Enhancements</w:t>
            </w:r>
          </w:p>
          <w:p w:rsidR="007100E3" w:rsidRPr="00DD26A6" w:rsidRDefault="007100E3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</w:p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6.4.1.1 Management concept, architecture and requirements for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mobile networks that include virtualized network functions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 w:val="0"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6.4.1.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2 Configuration Management for mobile networks that include virtualized network functions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D26A6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DD26A6">
              <w:rPr>
                <w:rFonts w:cs="Arial"/>
                <w:color w:val="000000" w:themeColor="text1"/>
                <w:sz w:val="20"/>
              </w:rPr>
              <w:t>6.4.1.4 Performance Management for mobile networks that include virtualized network functions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 xml:space="preserve"> </w:t>
            </w:r>
          </w:p>
          <w:p w:rsidR="00DD26A6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</w:p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 xml:space="preserve">6.4.1.5 Lifecycle Management for mobile networks that include virtualized network functions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D26A6" w:rsidRDefault="00DD26A6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Study on Management and Orchestration Architecture of Next Generation Network and Service</w:t>
            </w:r>
          </w:p>
          <w:p w:rsidR="00DD26A6" w:rsidRDefault="00DD26A6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6.5.5 </w:t>
            </w: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Study on management aspects of next generation network architecture and features</w:t>
            </w:r>
          </w:p>
          <w:p w:rsidR="000A16D3" w:rsidRPr="00DD26A6" w:rsidRDefault="000A16D3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 xml:space="preserve">6.5.6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Study on Management and Orchestration of Network Slicing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SA5 Closing Plenary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  <w:t>9 Closing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highlight w:val="yellow"/>
                <w:lang w:eastAsia="ko-KR"/>
              </w:rPr>
              <w:t>Max 13:00</w:t>
            </w:r>
          </w:p>
        </w:tc>
      </w:tr>
      <w:tr w:rsidR="006345C0" w:rsidRPr="00DD26A6" w:rsidTr="006345C0">
        <w:trPr>
          <w:cantSplit/>
          <w:trHeight w:val="1963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14:30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DD26A6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 w:val="0"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6.4.1.1 Management concept, architecture and requirements for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mobile networks that include virtualized network functions</w:t>
            </w: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6.4.1.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3 Fault Management for mobile networks that include virtualized network functions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 xml:space="preserve">6.4.1.5 Lifecycle Management for mobile networks that include virtualized network functions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0A16D3" w:rsidRDefault="00DD26A6" w:rsidP="000A16D3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 xml:space="preserve">6.5.6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 xml:space="preserve">Study on Management and Orchestration of Network Slicing </w:t>
            </w: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DD26A6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345C0" w:rsidRPr="00DD26A6" w:rsidTr="00D3222F">
        <w:trPr>
          <w:cantSplit/>
          <w:trHeight w:val="1701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DD26A6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 w:val="0"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6.4.1.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2 Configuration Management for mobile networks that include virtualized network functions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DD26A6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6.4.1.3 Fault Management for mobile networks that include virtualized network functions 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D26A6" w:rsidRDefault="00DD26A6" w:rsidP="00DD26A6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6.4.1.5 Lifecycle Management for mobile networks that include virtualized network functions</w:t>
            </w:r>
          </w:p>
          <w:p w:rsidR="007100E3" w:rsidRPr="00DD26A6" w:rsidRDefault="007100E3" w:rsidP="00DD26A6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</w:p>
          <w:p w:rsidR="00DD26A6" w:rsidRPr="00DD26A6" w:rsidRDefault="00DD26A6" w:rsidP="00DD26A6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</w:rPr>
              <w:t>6.4.3 OAM support for Licensed Shared Access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6345C0" w:rsidRPr="00DD26A6" w:rsidTr="00D3222F">
        <w:trPr>
          <w:cantSplit/>
          <w:trHeight w:val="902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345C0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Leaders meeting</w:t>
            </w:r>
            <w:r w:rsidR="000F5A3A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:rsidR="000F5A3A" w:rsidRPr="00DD26A6" w:rsidRDefault="000F5A3A" w:rsidP="00CC6431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0F5A3A">
              <w:rPr>
                <w:rFonts w:cs="Arial"/>
                <w:bCs/>
                <w:color w:val="000000" w:themeColor="text1"/>
                <w:sz w:val="20"/>
                <w:lang w:eastAsia="ja-JP"/>
              </w:rPr>
              <w:t>18:45</w:t>
            </w:r>
            <w:r w:rsidR="00CC6431">
              <w:rPr>
                <w:rFonts w:cs="Arial"/>
                <w:bCs/>
                <w:color w:val="000000" w:themeColor="text1"/>
                <w:sz w:val="20"/>
                <w:lang w:eastAsia="ja-JP"/>
              </w:rPr>
              <w:t>-</w:t>
            </w:r>
            <w:r w:rsidRPr="000F5A3A">
              <w:rPr>
                <w:rFonts w:cs="Arial"/>
                <w:bCs/>
                <w:color w:val="000000" w:themeColor="text1"/>
                <w:sz w:val="20"/>
                <w:lang w:eastAsia="ja-JP"/>
              </w:rPr>
              <w:t>19:30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6.4.2 Filtering of PM measurements and data volume measurements for shared networks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DD26A6" w:rsidP="00DD26A6">
            <w:pPr>
              <w:pStyle w:val="TAH"/>
              <w:rPr>
                <w:rFonts w:cs="Arial"/>
                <w:color w:val="000000" w:themeColor="text1"/>
                <w:sz w:val="20"/>
              </w:rPr>
            </w:pPr>
            <w:r w:rsidRPr="00DD26A6">
              <w:rPr>
                <w:rFonts w:cs="Arial"/>
                <w:color w:val="000000" w:themeColor="text1"/>
                <w:sz w:val="20"/>
              </w:rPr>
              <w:t xml:space="preserve">6.4.3 OAM support for Licensed Shared Access 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Batang" w:cs="Arial"/>
                <w:color w:val="000000" w:themeColor="text1"/>
                <w:sz w:val="20"/>
              </w:rPr>
            </w:pPr>
          </w:p>
        </w:tc>
      </w:tr>
      <w:tr w:rsidR="006345C0" w:rsidRPr="00DD26A6" w:rsidTr="00D3222F">
        <w:trPr>
          <w:cantSplit/>
          <w:trHeight w:val="501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345C0" w:rsidRDefault="006345C0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Social event</w:t>
            </w:r>
            <w:bookmarkStart w:id="1" w:name="_GoBack"/>
            <w:bookmarkEnd w:id="1"/>
          </w:p>
          <w:p w:rsidR="000F5A3A" w:rsidRPr="00DD26A6" w:rsidRDefault="000F5A3A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19:30-22:00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  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L"/>
              <w:jc w:val="center"/>
              <w:rPr>
                <w:rFonts w:eastAsia="Batang" w:cs="Arial"/>
                <w:b/>
                <w:color w:val="000000" w:themeColor="text1"/>
                <w:sz w:val="20"/>
              </w:rPr>
            </w:pPr>
          </w:p>
        </w:tc>
      </w:tr>
    </w:tbl>
    <w:p w:rsidR="00F46D44" w:rsidRPr="00DD26A6" w:rsidRDefault="00F46D44">
      <w:pPr>
        <w:rPr>
          <w:rFonts w:ascii="Arial" w:hAnsi="Arial" w:cs="Arial"/>
        </w:rPr>
      </w:pPr>
    </w:p>
    <w:sectPr w:rsidR="00F46D44" w:rsidRPr="00DD26A6" w:rsidSect="000767E7">
      <w:pgSz w:w="16838" w:h="11906" w:orient="landscape"/>
      <w:pgMar w:top="567" w:right="851" w:bottom="28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767E7"/>
    <w:rsid w:val="000A16D3"/>
    <w:rsid w:val="000F5A3A"/>
    <w:rsid w:val="001A2DD8"/>
    <w:rsid w:val="002313B4"/>
    <w:rsid w:val="002D4E96"/>
    <w:rsid w:val="003119E6"/>
    <w:rsid w:val="003D409C"/>
    <w:rsid w:val="00584B07"/>
    <w:rsid w:val="0059154E"/>
    <w:rsid w:val="006165FE"/>
    <w:rsid w:val="006345C0"/>
    <w:rsid w:val="006E2062"/>
    <w:rsid w:val="007100E3"/>
    <w:rsid w:val="007A2BF7"/>
    <w:rsid w:val="00974DC2"/>
    <w:rsid w:val="00A409E5"/>
    <w:rsid w:val="00CC6431"/>
    <w:rsid w:val="00DD26A6"/>
    <w:rsid w:val="00DF2712"/>
    <w:rsid w:val="00F46D44"/>
    <w:rsid w:val="00FA447B"/>
    <w:rsid w:val="00FB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4B0BA-A16F-41F8-AB70-7DB6A889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 Toche</cp:lastModifiedBy>
  <cp:revision>34</cp:revision>
  <dcterms:created xsi:type="dcterms:W3CDTF">2016-05-18T13:24:00Z</dcterms:created>
  <dcterms:modified xsi:type="dcterms:W3CDTF">2016-07-07T16:06:00Z</dcterms:modified>
</cp:coreProperties>
</file>